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5E383726" w:rsidR="00404BCE" w:rsidRDefault="0004026E" w:rsidP="00FD77C4">
      <w:pPr>
        <w:tabs>
          <w:tab w:val="left" w:pos="11482"/>
        </w:tabs>
        <w:jc w:val="center"/>
        <w:rPr>
          <w:rFonts w:ascii="Times New Roman" w:hAnsi="Times New Roman" w:cs="Times New Roman"/>
          <w:b/>
          <w:bCs/>
          <w:sz w:val="24"/>
          <w:szCs w:val="24"/>
        </w:rPr>
      </w:pPr>
      <w:r w:rsidRPr="00FD77C4">
        <w:rPr>
          <w:rFonts w:ascii="Times New Roman" w:hAnsi="Times New Roman" w:cs="Times New Roman"/>
          <w:b/>
          <w:bCs/>
          <w:sz w:val="24"/>
          <w:szCs w:val="24"/>
        </w:rPr>
        <w:t>TIEKĖJŲ PAŠALINIMO PAGRINDAI</w:t>
      </w:r>
    </w:p>
    <w:p w14:paraId="25DB050F" w14:textId="77777777" w:rsidR="00B0362E" w:rsidRPr="00B0362E" w:rsidRDefault="00B0362E" w:rsidP="00B0362E">
      <w:pPr>
        <w:ind w:firstLine="709"/>
        <w:jc w:val="both"/>
        <w:rPr>
          <w:rFonts w:ascii="Times New Roman" w:hAnsi="Times New Roman" w:cs="Times New Roman"/>
          <w:sz w:val="22"/>
          <w:szCs w:val="22"/>
        </w:rPr>
      </w:pPr>
      <w:r w:rsidRPr="00B0362E">
        <w:rPr>
          <w:rFonts w:ascii="Times New Roman" w:hAnsi="Times New Roman" w:cs="Times New Roman"/>
          <w:sz w:val="22"/>
          <w:szCs w:val="22"/>
        </w:rPr>
        <w:t>Pašalinimo pagrindai taikomi tiekėjui (kai pasiūlymą teikia ūkio subjektų grupė – visiems tos grupės nariams), ūkio subjektams, kurių pajėgumais tiekėjas remiasi.</w:t>
      </w:r>
    </w:p>
    <w:p w14:paraId="367AF378" w14:textId="77777777" w:rsidR="00B0362E" w:rsidRPr="00FD77C4" w:rsidRDefault="00B0362E" w:rsidP="00FD77C4">
      <w:pPr>
        <w:tabs>
          <w:tab w:val="left" w:pos="11482"/>
        </w:tabs>
        <w:jc w:val="center"/>
        <w:rPr>
          <w:rFonts w:ascii="Times New Roman" w:hAnsi="Times New Roman" w:cs="Times New Roman"/>
          <w:b/>
          <w:bCs/>
        </w:rPr>
      </w:pP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Betarp"/>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Betarp"/>
              <w:jc w:val="both"/>
              <w:rPr>
                <w:rFonts w:ascii="Times New Roman" w:hAnsi="Times New Roman" w:cs="Times New Roman"/>
                <w:sz w:val="22"/>
                <w:szCs w:val="22"/>
                <w:lang w:eastAsia="en-US"/>
              </w:rPr>
            </w:pPr>
          </w:p>
          <w:p w14:paraId="0FBFCCA0"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Betarp"/>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Betarp"/>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Betarp"/>
              <w:jc w:val="both"/>
              <w:rPr>
                <w:rFonts w:ascii="Times New Roman" w:hAnsi="Times New Roman" w:cs="Times New Roman"/>
                <w:bCs/>
                <w:sz w:val="22"/>
                <w:szCs w:val="22"/>
                <w:lang w:eastAsia="en-US"/>
              </w:rPr>
            </w:pPr>
          </w:p>
          <w:p w14:paraId="0A29CB1D" w14:textId="77777777" w:rsidR="000F7174" w:rsidRPr="00CB216B" w:rsidRDefault="000F7174" w:rsidP="000F7174">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Betarp"/>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Betarp"/>
              <w:jc w:val="both"/>
              <w:rPr>
                <w:rFonts w:ascii="Times New Roman" w:hAnsi="Times New Roman" w:cs="Times New Roman"/>
                <w:sz w:val="22"/>
                <w:szCs w:val="22"/>
                <w:lang w:eastAsia="en-US"/>
              </w:rPr>
            </w:pPr>
          </w:p>
          <w:p w14:paraId="63FFAE70"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Betarp"/>
              <w:jc w:val="both"/>
              <w:rPr>
                <w:rFonts w:ascii="Times New Roman" w:hAnsi="Times New Roman" w:cs="Times New Roman"/>
                <w:b/>
                <w:bCs/>
                <w:sz w:val="22"/>
                <w:szCs w:val="22"/>
              </w:rPr>
            </w:pPr>
          </w:p>
          <w:p w14:paraId="6331F1B7" w14:textId="77777777" w:rsidR="000F7174" w:rsidRPr="003B335B" w:rsidRDefault="000F7174"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Puslapioinaostekstas"/>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Puslapioinaostekstas"/>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Betarp"/>
              <w:jc w:val="both"/>
              <w:rPr>
                <w:rFonts w:ascii="Times New Roman" w:hAnsi="Times New Roman" w:cs="Times New Roman"/>
                <w:sz w:val="22"/>
                <w:szCs w:val="22"/>
              </w:rPr>
            </w:pPr>
          </w:p>
          <w:p w14:paraId="4CF4B380" w14:textId="77777777" w:rsidR="000F7174" w:rsidRPr="003B335B" w:rsidRDefault="000F7174"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lastRenderedPageBreak/>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Betarp"/>
              <w:jc w:val="both"/>
              <w:rPr>
                <w:rFonts w:ascii="Times New Roman" w:hAnsi="Times New Roman" w:cs="Times New Roman"/>
                <w:b/>
                <w:bCs/>
                <w:sz w:val="22"/>
                <w:szCs w:val="22"/>
              </w:rPr>
            </w:pPr>
          </w:p>
          <w:p w14:paraId="5A17388D" w14:textId="77777777" w:rsidR="000F7174" w:rsidRDefault="000F7174" w:rsidP="000F7174">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Betarp"/>
              <w:jc w:val="both"/>
              <w:rPr>
                <w:rFonts w:ascii="Times New Roman" w:hAnsi="Times New Roman" w:cs="Times New Roman"/>
                <w:bCs/>
                <w:sz w:val="22"/>
                <w:szCs w:val="22"/>
              </w:rPr>
            </w:pPr>
          </w:p>
          <w:p w14:paraId="5D452F87" w14:textId="45365DF4" w:rsidR="00130125" w:rsidRPr="00A87BBF" w:rsidRDefault="00A87BBF" w:rsidP="000F7174">
            <w:pPr>
              <w:pStyle w:val="Betarp"/>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Betarp"/>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Puslapioinaostekstas"/>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Betarp"/>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Betarp"/>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Puslapioinaostekstas"/>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Betarp"/>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Betarp"/>
              <w:jc w:val="both"/>
              <w:rPr>
                <w:rFonts w:ascii="Times New Roman" w:hAnsi="Times New Roman" w:cs="Times New Roman"/>
                <w:sz w:val="22"/>
                <w:szCs w:val="22"/>
                <w:lang w:eastAsia="en-US"/>
              </w:rPr>
            </w:pPr>
          </w:p>
          <w:p w14:paraId="76F92CA4" w14:textId="23F8ADED" w:rsidR="00FA5185" w:rsidRPr="003B335B" w:rsidRDefault="00FA5185"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3B335B">
              <w:rPr>
                <w:rFonts w:ascii="Times New Roman" w:hAnsi="Times New Roman"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Betarp"/>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Betarp"/>
              <w:jc w:val="both"/>
              <w:rPr>
                <w:rFonts w:ascii="Times New Roman" w:hAnsi="Times New Roman" w:cs="Times New Roman"/>
                <w:b/>
                <w:bCs/>
                <w:sz w:val="22"/>
                <w:szCs w:val="22"/>
              </w:rPr>
            </w:pPr>
          </w:p>
          <w:p w14:paraId="724F0044" w14:textId="77777777" w:rsidR="00416E86" w:rsidRPr="003B335B" w:rsidRDefault="00416E86" w:rsidP="00416E86">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5BCA2417" w14:textId="77777777" w:rsidR="00416E86" w:rsidRPr="003B335B" w:rsidRDefault="00416E86" w:rsidP="00416E86">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Betarp"/>
              <w:jc w:val="both"/>
              <w:rPr>
                <w:rFonts w:ascii="Times New Roman" w:hAnsi="Times New Roman" w:cs="Times New Roman"/>
                <w:sz w:val="22"/>
                <w:szCs w:val="22"/>
              </w:rPr>
            </w:pPr>
          </w:p>
          <w:p w14:paraId="09BF7FBB" w14:textId="77777777" w:rsidR="00416E86" w:rsidRPr="003B335B"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Betarp"/>
              <w:jc w:val="both"/>
              <w:rPr>
                <w:rFonts w:ascii="Times New Roman" w:eastAsia="Yu Mincho" w:hAnsi="Times New Roman" w:cs="Times New Roman"/>
                <w:sz w:val="22"/>
                <w:szCs w:val="22"/>
              </w:rPr>
            </w:pPr>
          </w:p>
          <w:p w14:paraId="7963BE90" w14:textId="77777777" w:rsidR="00416E86" w:rsidRPr="003B335B" w:rsidRDefault="00416E86" w:rsidP="00416E86">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Puslapioinaostekstas"/>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Puslapioinaostekstas"/>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Betarp"/>
              <w:jc w:val="both"/>
              <w:rPr>
                <w:rFonts w:ascii="Times New Roman" w:hAnsi="Times New Roman" w:cs="Times New Roman"/>
                <w:sz w:val="22"/>
                <w:szCs w:val="22"/>
              </w:rPr>
            </w:pPr>
          </w:p>
          <w:p w14:paraId="7F31F7F8" w14:textId="77777777" w:rsidR="00416E86" w:rsidRPr="003B335B" w:rsidRDefault="00416E86" w:rsidP="00416E86">
            <w:pPr>
              <w:pStyle w:val="Betarp"/>
              <w:jc w:val="both"/>
              <w:rPr>
                <w:rFonts w:ascii="Times New Roman" w:hAnsi="Times New Roman" w:cs="Times New Roman"/>
                <w:sz w:val="22"/>
                <w:szCs w:val="22"/>
              </w:rPr>
            </w:pPr>
          </w:p>
          <w:p w14:paraId="3B02F016" w14:textId="77777777" w:rsidR="00416E86" w:rsidRPr="003B335B" w:rsidRDefault="00416E86" w:rsidP="00416E86">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Betarp"/>
              <w:jc w:val="both"/>
              <w:rPr>
                <w:rFonts w:ascii="Times New Roman" w:hAnsi="Times New Roman" w:cs="Times New Roman"/>
                <w:i/>
                <w:iCs/>
                <w:color w:val="7030A0"/>
                <w:sz w:val="22"/>
                <w:szCs w:val="22"/>
              </w:rPr>
            </w:pPr>
          </w:p>
          <w:p w14:paraId="65B621AB" w14:textId="77777777" w:rsidR="00416E86" w:rsidRPr="003B335B" w:rsidRDefault="00416E86" w:rsidP="00416E86">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w:t>
            </w:r>
            <w:r w:rsidRPr="003B335B">
              <w:rPr>
                <w:rFonts w:ascii="Times New Roman" w:hAnsi="Times New Roman" w:cs="Times New Roman"/>
                <w:bCs/>
                <w:sz w:val="22"/>
                <w:szCs w:val="22"/>
              </w:rPr>
              <w:lastRenderedPageBreak/>
              <w:t>terminas ilgesnis nei pašalinimo pagrindų nebuvimą patvirtinančių dokumentų pagal EBVPD galutinis pateikimo terminas, toks dokumentas jo galiojimo laikotarpiu yra priimtinas.</w:t>
            </w:r>
          </w:p>
          <w:p w14:paraId="17369D54" w14:textId="77777777" w:rsidR="00416E86" w:rsidRPr="003B335B" w:rsidRDefault="00416E86" w:rsidP="00416E86">
            <w:pPr>
              <w:pStyle w:val="Betarp"/>
              <w:jc w:val="both"/>
              <w:rPr>
                <w:rFonts w:ascii="Times New Roman" w:hAnsi="Times New Roman" w:cs="Times New Roman"/>
                <w:b/>
                <w:bCs/>
                <w:sz w:val="22"/>
                <w:szCs w:val="22"/>
              </w:rPr>
            </w:pPr>
          </w:p>
          <w:p w14:paraId="253E4AD3" w14:textId="77777777" w:rsidR="00416E86" w:rsidRPr="003B335B" w:rsidRDefault="00416E86" w:rsidP="00416E86">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Betarp"/>
              <w:jc w:val="both"/>
              <w:rPr>
                <w:rFonts w:ascii="Times New Roman" w:hAnsi="Times New Roman" w:cs="Times New Roman"/>
                <w:b/>
                <w:bCs/>
                <w:sz w:val="22"/>
                <w:szCs w:val="22"/>
              </w:rPr>
            </w:pPr>
          </w:p>
          <w:p w14:paraId="29172476" w14:textId="77777777" w:rsidR="00416E86" w:rsidRPr="003B335B"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Betarp"/>
              <w:jc w:val="both"/>
              <w:rPr>
                <w:rFonts w:ascii="Times New Roman" w:hAnsi="Times New Roman" w:cs="Times New Roman"/>
                <w:b/>
                <w:bCs/>
                <w:sz w:val="22"/>
                <w:szCs w:val="22"/>
              </w:rPr>
            </w:pPr>
          </w:p>
          <w:p w14:paraId="301AD55A" w14:textId="77777777" w:rsidR="00416E86" w:rsidRPr="003B335B"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Betarp"/>
              <w:jc w:val="both"/>
              <w:rPr>
                <w:rFonts w:ascii="Times New Roman" w:hAnsi="Times New Roman" w:cs="Times New Roman"/>
                <w:b/>
                <w:bCs/>
                <w:sz w:val="22"/>
                <w:szCs w:val="22"/>
              </w:rPr>
            </w:pPr>
          </w:p>
          <w:p w14:paraId="5AFF9D7E" w14:textId="77777777" w:rsidR="00416E86" w:rsidRPr="003B335B"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atitinkamos užsienio šalies kompetentingos institucijos dokumento.</w:t>
            </w:r>
          </w:p>
          <w:p w14:paraId="7AF3EB14" w14:textId="77777777" w:rsidR="00416E86" w:rsidRPr="003B335B" w:rsidRDefault="00416E86" w:rsidP="00416E86">
            <w:pPr>
              <w:pStyle w:val="Betarp"/>
              <w:jc w:val="both"/>
              <w:rPr>
                <w:rFonts w:ascii="Times New Roman" w:hAnsi="Times New Roman" w:cs="Times New Roman"/>
                <w:b/>
                <w:bCs/>
                <w:sz w:val="22"/>
                <w:szCs w:val="22"/>
              </w:rPr>
            </w:pPr>
          </w:p>
          <w:p w14:paraId="7A8E60B6" w14:textId="77777777" w:rsidR="00416E86" w:rsidRPr="003B335B" w:rsidRDefault="00416E86" w:rsidP="00416E86">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Puslapioinaostekstas"/>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Puslapioinaostekstas"/>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Betarp"/>
              <w:jc w:val="both"/>
              <w:rPr>
                <w:rFonts w:ascii="Times New Roman" w:hAnsi="Times New Roman" w:cs="Times New Roman"/>
                <w:b/>
                <w:bCs/>
                <w:sz w:val="22"/>
                <w:szCs w:val="22"/>
              </w:rPr>
            </w:pPr>
          </w:p>
          <w:p w14:paraId="79FDADD4" w14:textId="77777777" w:rsidR="00416E86" w:rsidRPr="003B335B" w:rsidRDefault="00416E86" w:rsidP="00416E86">
            <w:pPr>
              <w:pStyle w:val="Betarp"/>
              <w:jc w:val="both"/>
              <w:rPr>
                <w:rFonts w:ascii="Times New Roman" w:hAnsi="Times New Roman" w:cs="Times New Roman"/>
                <w:b/>
                <w:bCs/>
                <w:sz w:val="22"/>
                <w:szCs w:val="22"/>
              </w:rPr>
            </w:pPr>
          </w:p>
          <w:p w14:paraId="140288DE" w14:textId="77777777" w:rsidR="00416E86" w:rsidRPr="003B335B" w:rsidRDefault="00416E86" w:rsidP="00416E86">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Betarp"/>
              <w:jc w:val="both"/>
              <w:rPr>
                <w:rFonts w:ascii="Times New Roman" w:hAnsi="Times New Roman" w:cs="Times New Roman"/>
                <w:b/>
                <w:bCs/>
                <w:sz w:val="22"/>
                <w:szCs w:val="22"/>
              </w:rPr>
            </w:pPr>
          </w:p>
          <w:p w14:paraId="5A1BFBBE" w14:textId="77777777" w:rsidR="00416E86" w:rsidRDefault="00416E86" w:rsidP="00416E86">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Betarp"/>
              <w:jc w:val="both"/>
              <w:rPr>
                <w:rFonts w:ascii="Times New Roman" w:hAnsi="Times New Roman" w:cs="Times New Roman"/>
                <w:b/>
                <w:bCs/>
                <w:sz w:val="22"/>
                <w:szCs w:val="22"/>
              </w:rPr>
            </w:pPr>
          </w:p>
          <w:p w14:paraId="07FEFD20" w14:textId="77777777" w:rsidR="00C40098" w:rsidRPr="00A87BBF" w:rsidRDefault="00C40098" w:rsidP="00C40098">
            <w:pPr>
              <w:pStyle w:val="Betarp"/>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grupės narys ir kiekvienas kitas ūkio subjektas, </w:t>
            </w:r>
            <w:r w:rsidRPr="003B335B">
              <w:rPr>
                <w:rFonts w:ascii="Times New Roman" w:hAnsi="Times New Roman" w:cs="Times New Roman"/>
                <w:sz w:val="22"/>
                <w:szCs w:val="22"/>
              </w:rPr>
              <w:lastRenderedPageBreak/>
              <w:t>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Betarp"/>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Betarp"/>
              <w:jc w:val="both"/>
              <w:rPr>
                <w:rFonts w:ascii="Times New Roman" w:hAnsi="Times New Roman" w:cs="Times New Roman"/>
                <w:sz w:val="22"/>
                <w:szCs w:val="22"/>
              </w:rPr>
            </w:pPr>
          </w:p>
          <w:p w14:paraId="41337A29" w14:textId="3B48D39C" w:rsidR="00FA5185" w:rsidRPr="003B335B"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Betarp"/>
              <w:jc w:val="both"/>
              <w:rPr>
                <w:rFonts w:ascii="Times New Roman" w:hAnsi="Times New Roman" w:cs="Times New Roman"/>
                <w:sz w:val="22"/>
                <w:szCs w:val="22"/>
              </w:rPr>
            </w:pPr>
          </w:p>
          <w:p w14:paraId="57273404" w14:textId="309701CF"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Betarp"/>
              <w:jc w:val="both"/>
              <w:rPr>
                <w:rFonts w:ascii="Times New Roman" w:eastAsia="Yu Mincho" w:hAnsi="Times New Roman" w:cs="Times New Roman"/>
                <w:sz w:val="22"/>
                <w:szCs w:val="22"/>
              </w:rPr>
            </w:pPr>
          </w:p>
          <w:p w14:paraId="203A1039" w14:textId="77777777"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Betarp"/>
              <w:jc w:val="both"/>
              <w:rPr>
                <w:rFonts w:ascii="Times New Roman" w:hAnsi="Times New Roman" w:cs="Times New Roman"/>
                <w:sz w:val="22"/>
                <w:szCs w:val="22"/>
              </w:rPr>
            </w:pPr>
          </w:p>
          <w:p w14:paraId="471E5586" w14:textId="2DE92D73"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Betarp"/>
              <w:jc w:val="both"/>
              <w:rPr>
                <w:rFonts w:ascii="Times New Roman" w:hAnsi="Times New Roman" w:cs="Times New Roman"/>
                <w:sz w:val="22"/>
                <w:szCs w:val="22"/>
              </w:rPr>
            </w:pPr>
          </w:p>
          <w:p w14:paraId="7F7300AE" w14:textId="12084272"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Betarp"/>
              <w:jc w:val="both"/>
              <w:rPr>
                <w:rFonts w:ascii="Times New Roman" w:hAnsi="Times New Roman" w:cs="Times New Roman"/>
                <w:sz w:val="22"/>
                <w:szCs w:val="22"/>
              </w:rPr>
            </w:pPr>
          </w:p>
          <w:p w14:paraId="32E52B92" w14:textId="616F17B4"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Betarp"/>
              <w:jc w:val="both"/>
              <w:rPr>
                <w:rFonts w:ascii="Times New Roman" w:hAnsi="Times New Roman" w:cs="Times New Roman"/>
                <w:sz w:val="22"/>
                <w:szCs w:val="22"/>
              </w:rPr>
            </w:pPr>
          </w:p>
          <w:p w14:paraId="6308B6DD"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3B335B">
              <w:rPr>
                <w:rFonts w:ascii="Times New Roman" w:hAnsi="Times New Roman" w:cs="Times New Roman"/>
                <w:sz w:val="22"/>
                <w:szCs w:val="22"/>
              </w:rPr>
              <w:lastRenderedPageBreak/>
              <w:t xml:space="preserve">negali pateikti patvirtinančių dokumentų, reikalaujamų pagal VPĮ 50 straipsnį. </w:t>
            </w:r>
          </w:p>
          <w:p w14:paraId="605C1FDD"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Betarp"/>
              <w:jc w:val="both"/>
              <w:rPr>
                <w:rFonts w:ascii="Times New Roman" w:hAnsi="Times New Roman" w:cs="Times New Roman"/>
                <w:sz w:val="22"/>
                <w:szCs w:val="22"/>
              </w:rPr>
            </w:pPr>
          </w:p>
          <w:p w14:paraId="560024CF" w14:textId="60358176" w:rsidR="00FA5185" w:rsidRPr="003B335B" w:rsidRDefault="00FA5185"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Betarp"/>
              <w:jc w:val="both"/>
              <w:rPr>
                <w:rFonts w:ascii="Times New Roman" w:eastAsia="Yu Mincho" w:hAnsi="Times New Roman" w:cs="Times New Roman"/>
                <w:sz w:val="22"/>
                <w:szCs w:val="22"/>
              </w:rPr>
            </w:pPr>
          </w:p>
          <w:p w14:paraId="79276BCC" w14:textId="77777777" w:rsidR="00FA5185" w:rsidRPr="003B335B" w:rsidRDefault="00FA5185"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3B335B">
              <w:rPr>
                <w:rFonts w:ascii="Times New Roman" w:hAnsi="Times New Roman" w:cs="Times New Roman"/>
                <w:sz w:val="22"/>
                <w:szCs w:val="22"/>
              </w:rPr>
              <w:lastRenderedPageBreak/>
              <w:t>perkančioji organizacija gali tai įrodyti bet kokiomis teisėtomis priemonėmis.</w:t>
            </w:r>
          </w:p>
          <w:p w14:paraId="24DF2D7D" w14:textId="20E0E962" w:rsidR="00FA5185" w:rsidRPr="003B335B" w:rsidRDefault="00FA5185" w:rsidP="007069FE">
            <w:pPr>
              <w:pStyle w:val="Betarp"/>
              <w:jc w:val="both"/>
              <w:rPr>
                <w:rFonts w:ascii="Times New Roman" w:hAnsi="Times New Roman" w:cs="Times New Roman"/>
                <w:sz w:val="22"/>
                <w:szCs w:val="22"/>
              </w:rPr>
            </w:pPr>
          </w:p>
          <w:p w14:paraId="493041D1" w14:textId="2FB4D394" w:rsidR="00FA5185" w:rsidRPr="003B335B" w:rsidRDefault="00FA5185"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Betarp"/>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3B335B">
              <w:rPr>
                <w:rFonts w:ascii="Times New Roman" w:hAnsi="Times New Roman" w:cs="Times New Roman"/>
                <w:sz w:val="22"/>
                <w:szCs w:val="22"/>
              </w:rPr>
              <w:lastRenderedPageBreak/>
              <w:t>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Betarp"/>
              <w:jc w:val="both"/>
              <w:rPr>
                <w:rFonts w:ascii="Times New Roman" w:eastAsia="Yu Mincho" w:hAnsi="Times New Roman" w:cs="Times New Roman"/>
                <w:sz w:val="22"/>
                <w:szCs w:val="22"/>
              </w:rPr>
            </w:pPr>
          </w:p>
          <w:p w14:paraId="5E1110FD" w14:textId="77777777" w:rsidR="00FA5185" w:rsidRPr="003B335B" w:rsidRDefault="00FA5185"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Betarp"/>
              <w:jc w:val="both"/>
              <w:rPr>
                <w:rFonts w:ascii="Times New Roman" w:hAnsi="Times New Roman" w:cs="Times New Roman"/>
                <w:sz w:val="22"/>
                <w:szCs w:val="22"/>
              </w:rPr>
            </w:pPr>
          </w:p>
          <w:p w14:paraId="5D70FC6C" w14:textId="79EE6810" w:rsidR="00FA5185" w:rsidRPr="003B335B" w:rsidRDefault="00FA5185"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Betarp"/>
              <w:jc w:val="both"/>
              <w:rPr>
                <w:rFonts w:ascii="Times New Roman" w:eastAsia="Yu Mincho" w:hAnsi="Times New Roman" w:cs="Times New Roman"/>
                <w:sz w:val="22"/>
                <w:szCs w:val="22"/>
              </w:rPr>
            </w:pPr>
          </w:p>
          <w:p w14:paraId="21212174" w14:textId="77777777" w:rsidR="00FA5185" w:rsidRPr="003B335B" w:rsidRDefault="00FA5185"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Betarp"/>
              <w:jc w:val="both"/>
              <w:rPr>
                <w:rFonts w:ascii="Times New Roman" w:eastAsia="Yu Mincho" w:hAnsi="Times New Roman" w:cs="Times New Roman"/>
                <w:b/>
                <w:bCs/>
                <w:sz w:val="22"/>
                <w:szCs w:val="22"/>
              </w:rPr>
            </w:pPr>
          </w:p>
          <w:p w14:paraId="2A458F41" w14:textId="3E436385" w:rsidR="00FA5185" w:rsidRPr="003B335B" w:rsidRDefault="00FA5185"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Betarp"/>
              <w:jc w:val="both"/>
              <w:rPr>
                <w:rFonts w:ascii="Times New Roman" w:eastAsia="Yu Mincho" w:hAnsi="Times New Roman" w:cs="Times New Roman"/>
                <w:sz w:val="22"/>
                <w:szCs w:val="22"/>
              </w:rPr>
            </w:pPr>
          </w:p>
          <w:p w14:paraId="0EFE722B" w14:textId="77777777" w:rsidR="00FA5185" w:rsidRPr="003B335B" w:rsidRDefault="00FA5185"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Betarp"/>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 xml:space="preserve">Kai priimtu ir įsiteisėjusiu teismo sprendimu tiekėjui yra nustatytas šių pašalinimo pagrindų laikotarpis, perkančioji </w:t>
            </w:r>
            <w:r w:rsidRPr="00470A25">
              <w:rPr>
                <w:rFonts w:ascii="Times New Roman" w:hAnsi="Times New Roman" w:cs="Times New Roman"/>
                <w:i/>
                <w:iCs/>
                <w:sz w:val="22"/>
                <w:szCs w:val="22"/>
              </w:rPr>
              <w:lastRenderedPageBreak/>
              <w:t>organizacija tiekėją iš pirkimo procedūros šalina teismo sprendime nurodytą laikotarpį.</w:t>
            </w:r>
          </w:p>
          <w:p w14:paraId="23DDE49E" w14:textId="77777777" w:rsidR="00FA5185" w:rsidRPr="00470A25" w:rsidRDefault="00FA5185" w:rsidP="008D03C1">
            <w:pPr>
              <w:pStyle w:val="Betarp"/>
              <w:jc w:val="both"/>
              <w:rPr>
                <w:rFonts w:ascii="Times New Roman" w:hAnsi="Times New Roman" w:cs="Times New Roman"/>
                <w:i/>
                <w:iCs/>
                <w:sz w:val="22"/>
                <w:szCs w:val="22"/>
              </w:rPr>
            </w:pPr>
          </w:p>
          <w:p w14:paraId="3B538ABE" w14:textId="397B95EB" w:rsidR="00FA5185" w:rsidRPr="003B335B" w:rsidRDefault="00FA5185" w:rsidP="008D03C1">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Betarp"/>
              <w:jc w:val="both"/>
              <w:rPr>
                <w:rFonts w:ascii="Times New Roman" w:eastAsia="Yu Mincho" w:hAnsi="Times New Roman" w:cs="Times New Roman"/>
                <w:b/>
                <w:bCs/>
                <w:sz w:val="22"/>
                <w:szCs w:val="22"/>
              </w:rPr>
            </w:pPr>
          </w:p>
          <w:p w14:paraId="03AD5794" w14:textId="12AFEA1A" w:rsidR="00FA5185" w:rsidRPr="003B335B" w:rsidRDefault="00FA5185" w:rsidP="008B0B2B">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Betarp"/>
              <w:jc w:val="both"/>
              <w:rPr>
                <w:rFonts w:ascii="Times New Roman" w:hAnsi="Times New Roman" w:cs="Times New Roman"/>
                <w:sz w:val="22"/>
                <w:szCs w:val="22"/>
                <w:lang w:eastAsia="en-US"/>
              </w:rPr>
            </w:pPr>
          </w:p>
          <w:p w14:paraId="4C166D22" w14:textId="36322442"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Betarp"/>
              <w:jc w:val="both"/>
              <w:rPr>
                <w:rFonts w:ascii="Times New Roman" w:hAnsi="Times New Roman" w:cs="Times New Roman"/>
                <w:b/>
                <w:bCs/>
                <w:sz w:val="22"/>
                <w:szCs w:val="22"/>
              </w:rPr>
            </w:pPr>
          </w:p>
          <w:p w14:paraId="396BAA8B" w14:textId="75572699" w:rsidR="00FA5185" w:rsidRPr="004A3EE2" w:rsidRDefault="004A3EE2" w:rsidP="008B0B2B">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ipersaitas"/>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Betarp"/>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Betarp"/>
              <w:jc w:val="both"/>
              <w:rPr>
                <w:rFonts w:ascii="Times New Roman" w:hAnsi="Times New Roman" w:cs="Times New Roman"/>
                <w:sz w:val="22"/>
                <w:szCs w:val="22"/>
              </w:rPr>
            </w:pPr>
          </w:p>
          <w:p w14:paraId="08CCB363" w14:textId="10A78AAF" w:rsidR="00FA5185" w:rsidRPr="003B335B" w:rsidRDefault="00906DBB" w:rsidP="007069FE">
            <w:pPr>
              <w:pStyle w:val="Betarp"/>
              <w:jc w:val="both"/>
              <w:rPr>
                <w:rStyle w:val="Hipersaitas"/>
                <w:rFonts w:ascii="Times New Roman" w:hAnsi="Times New Roman" w:cs="Times New Roman"/>
                <w:sz w:val="22"/>
                <w:szCs w:val="22"/>
              </w:rPr>
            </w:pPr>
            <w:hyperlink r:id="rId12" w:history="1">
              <w:r>
                <w:rPr>
                  <w:rStyle w:val="Hipersaitas"/>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Betarp"/>
              <w:jc w:val="both"/>
              <w:rPr>
                <w:rFonts w:ascii="Times New Roman" w:hAnsi="Times New Roman" w:cs="Times New Roman"/>
                <w:sz w:val="22"/>
                <w:szCs w:val="22"/>
              </w:rPr>
            </w:pPr>
          </w:p>
          <w:p w14:paraId="2361ED8C" w14:textId="77777777" w:rsidR="00FA5185" w:rsidRPr="003B335B" w:rsidRDefault="00FA5185" w:rsidP="007069FE">
            <w:pPr>
              <w:pStyle w:val="Betarp"/>
              <w:jc w:val="both"/>
              <w:rPr>
                <w:rFonts w:ascii="Times New Roman" w:hAnsi="Times New Roman" w:cs="Times New Roman"/>
                <w:sz w:val="22"/>
                <w:szCs w:val="22"/>
              </w:rPr>
            </w:pPr>
            <w:hyperlink r:id="rId13"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Betarp"/>
              <w:jc w:val="both"/>
              <w:rPr>
                <w:rFonts w:ascii="Times New Roman" w:hAnsi="Times New Roman" w:cs="Times New Roman"/>
                <w:sz w:val="22"/>
                <w:szCs w:val="22"/>
                <w:lang w:eastAsia="en-US"/>
              </w:rPr>
            </w:pPr>
            <w:hyperlink r:id="rId15"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w:t>
            </w:r>
            <w:r w:rsidRPr="003B335B">
              <w:rPr>
                <w:rFonts w:ascii="Times New Roman" w:hAnsi="Times New Roman" w:cs="Times New Roman"/>
                <w:b/>
                <w:bCs/>
                <w:sz w:val="22"/>
                <w:szCs w:val="22"/>
              </w:rPr>
              <w:lastRenderedPageBreak/>
              <w:t>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Betarp"/>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Betarp"/>
              <w:jc w:val="both"/>
              <w:rPr>
                <w:rFonts w:ascii="Times New Roman" w:hAnsi="Times New Roman" w:cs="Times New Roman"/>
                <w:b/>
                <w:bCs/>
                <w:iCs/>
                <w:sz w:val="22"/>
                <w:szCs w:val="22"/>
                <w:lang w:eastAsia="en-US"/>
              </w:rPr>
            </w:pPr>
            <w:hyperlink r:id="rId17" w:history="1">
              <w:r w:rsidRPr="003B335B">
                <w:rPr>
                  <w:rStyle w:val="Hipersaitas"/>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345B" w14:textId="77777777" w:rsidR="007367AF" w:rsidRDefault="007367AF" w:rsidP="00B97C4F">
      <w:pPr>
        <w:spacing w:after="0" w:line="240" w:lineRule="auto"/>
      </w:pPr>
      <w:r>
        <w:separator/>
      </w:r>
    </w:p>
  </w:endnote>
  <w:endnote w:type="continuationSeparator" w:id="0">
    <w:p w14:paraId="18A98ECA" w14:textId="77777777" w:rsidR="007367AF" w:rsidRDefault="007367AF" w:rsidP="00B97C4F">
      <w:pPr>
        <w:spacing w:after="0" w:line="240" w:lineRule="auto"/>
      </w:pPr>
      <w:r>
        <w:continuationSeparator/>
      </w:r>
    </w:p>
  </w:endnote>
  <w:endnote w:type="continuationNotice" w:id="1">
    <w:p w14:paraId="5B0E575F" w14:textId="77777777" w:rsidR="007367AF" w:rsidRDefault="007367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4E026" w14:textId="77777777" w:rsidR="007367AF" w:rsidRDefault="007367AF" w:rsidP="00B97C4F">
      <w:pPr>
        <w:spacing w:after="0" w:line="240" w:lineRule="auto"/>
      </w:pPr>
      <w:r>
        <w:separator/>
      </w:r>
    </w:p>
  </w:footnote>
  <w:footnote w:type="continuationSeparator" w:id="0">
    <w:p w14:paraId="478308AC" w14:textId="77777777" w:rsidR="007367AF" w:rsidRDefault="007367AF" w:rsidP="00B97C4F">
      <w:pPr>
        <w:spacing w:after="0" w:line="240" w:lineRule="auto"/>
      </w:pPr>
      <w:r>
        <w:continuationSeparator/>
      </w:r>
    </w:p>
  </w:footnote>
  <w:footnote w:type="continuationNotice" w:id="1">
    <w:p w14:paraId="10D570DE" w14:textId="77777777" w:rsidR="007367AF" w:rsidRDefault="007367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63FD3"/>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367AF"/>
    <w:rsid w:val="00761763"/>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22AF1"/>
    <w:rsid w:val="00831FB1"/>
    <w:rsid w:val="008370F0"/>
    <w:rsid w:val="00837EB8"/>
    <w:rsid w:val="0083BB93"/>
    <w:rsid w:val="00841615"/>
    <w:rsid w:val="00846BC2"/>
    <w:rsid w:val="00846D6C"/>
    <w:rsid w:val="00851739"/>
    <w:rsid w:val="008561D3"/>
    <w:rsid w:val="0086302E"/>
    <w:rsid w:val="00865335"/>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928D3"/>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12F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362E"/>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D6D83"/>
    <w:rsid w:val="00C02F22"/>
    <w:rsid w:val="00C0455D"/>
    <w:rsid w:val="00C17B56"/>
    <w:rsid w:val="00C2482D"/>
    <w:rsid w:val="00C34CAF"/>
    <w:rsid w:val="00C360B8"/>
    <w:rsid w:val="00C37458"/>
    <w:rsid w:val="00C40098"/>
    <w:rsid w:val="00C571F4"/>
    <w:rsid w:val="00C57310"/>
    <w:rsid w:val="00C6564F"/>
    <w:rsid w:val="00C764E7"/>
    <w:rsid w:val="00C800BF"/>
    <w:rsid w:val="00C97910"/>
    <w:rsid w:val="00CA0DA6"/>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00C1B"/>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10</Pages>
  <Words>3213</Words>
  <Characters>18315</Characters>
  <Application>Microsoft Office Word</Application>
  <DocSecurity>0</DocSecurity>
  <Lines>152</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Ramūnas Valiulis</cp:lastModifiedBy>
  <cp:revision>112</cp:revision>
  <cp:lastPrinted>2022-12-15T10:27:00Z</cp:lastPrinted>
  <dcterms:created xsi:type="dcterms:W3CDTF">2022-12-15T10:28:00Z</dcterms:created>
  <dcterms:modified xsi:type="dcterms:W3CDTF">2025-09-17T08:07:00Z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